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9BF3C4">
      <w:pPr>
        <w:spacing w:line="240" w:lineRule="auto"/>
        <w:jc w:val="center"/>
        <w:rPr>
          <w:rFonts w:hint="eastAsia" w:ascii="等线 Light" w:hAnsi="等线 Light" w:eastAsia="等线 Light" w:cs="等线 Light"/>
          <w:b/>
          <w:bCs/>
          <w:sz w:val="52"/>
          <w:szCs w:val="52"/>
          <w:lang w:eastAsia="zh-CN"/>
        </w:rPr>
      </w:pPr>
      <w:r>
        <w:rPr>
          <w:rFonts w:hint="eastAsia" w:ascii="等线 Light" w:hAnsi="等线 Light" w:eastAsia="等线 Light" w:cs="等线 Light"/>
          <w:b/>
          <w:bCs/>
          <w:sz w:val="52"/>
          <w:szCs w:val="52"/>
          <w:lang w:val="en-US" w:eastAsia="zh-CN"/>
        </w:rPr>
        <w:t>获取</w:t>
      </w:r>
      <w:r>
        <w:rPr>
          <w:rFonts w:hint="eastAsia" w:ascii="等线 Light" w:hAnsi="等线 Light" w:eastAsia="等线 Light" w:cs="等线 Light"/>
          <w:b/>
          <w:bCs/>
          <w:sz w:val="52"/>
          <w:szCs w:val="52"/>
          <w:lang w:eastAsia="zh-CN"/>
        </w:rPr>
        <w:t>采购文件登记表</w:t>
      </w:r>
    </w:p>
    <w:p w14:paraId="34A7D07E">
      <w:pPr>
        <w:jc w:val="center"/>
        <w:rPr>
          <w:rFonts w:hint="eastAsia" w:ascii="等线 Light" w:hAnsi="等线 Light" w:eastAsia="等线 Light" w:cs="等线 Light"/>
          <w:b/>
          <w:bCs/>
          <w:sz w:val="24"/>
          <w:szCs w:val="24"/>
          <w:lang w:eastAsia="zh-CN"/>
        </w:rPr>
      </w:pPr>
      <w:r>
        <w:rPr>
          <w:rFonts w:hint="eastAsia" w:ascii="等线 Light" w:hAnsi="等线 Light" w:eastAsia="等线 Light" w:cs="等线 Light"/>
          <w:b/>
          <w:bCs/>
          <w:sz w:val="24"/>
          <w:szCs w:val="24"/>
          <w:lang w:val="en-US" w:eastAsia="zh-CN"/>
        </w:rPr>
        <w:t xml:space="preserve">                                                                        获取采购文件时间：      </w:t>
      </w:r>
      <w:r>
        <w:rPr>
          <w:rFonts w:hint="eastAsia" w:ascii="等线 Light" w:hAnsi="等线 Light" w:eastAsia="等线 Light" w:cs="等线 Light"/>
          <w:b/>
          <w:bCs/>
          <w:sz w:val="24"/>
          <w:szCs w:val="24"/>
          <w:lang w:eastAsia="zh-CN"/>
        </w:rPr>
        <w:t>年</w:t>
      </w:r>
      <w:r>
        <w:rPr>
          <w:rFonts w:hint="eastAsia" w:ascii="等线 Light" w:hAnsi="等线 Light" w:eastAsia="等线 Light" w:cs="等线 Light"/>
          <w:b/>
          <w:bCs/>
          <w:sz w:val="24"/>
          <w:szCs w:val="24"/>
          <w:lang w:val="en-US" w:eastAsia="zh-CN"/>
        </w:rPr>
        <w:t xml:space="preserve">     </w:t>
      </w:r>
      <w:r>
        <w:rPr>
          <w:rFonts w:hint="eastAsia" w:ascii="等线 Light" w:hAnsi="等线 Light" w:eastAsia="等线 Light" w:cs="等线 Light"/>
          <w:b/>
          <w:bCs/>
          <w:sz w:val="24"/>
          <w:szCs w:val="24"/>
          <w:lang w:eastAsia="zh-CN"/>
        </w:rPr>
        <w:t>月</w:t>
      </w:r>
      <w:r>
        <w:rPr>
          <w:rFonts w:hint="eastAsia" w:ascii="等线 Light" w:hAnsi="等线 Light" w:eastAsia="等线 Light" w:cs="等线 Light"/>
          <w:b/>
          <w:bCs/>
          <w:sz w:val="24"/>
          <w:szCs w:val="24"/>
          <w:lang w:val="en-US" w:eastAsia="zh-CN"/>
        </w:rPr>
        <w:t xml:space="preserve">    </w:t>
      </w:r>
      <w:r>
        <w:rPr>
          <w:rFonts w:hint="eastAsia" w:ascii="等线 Light" w:hAnsi="等线 Light" w:eastAsia="等线 Light" w:cs="等线 Light"/>
          <w:b/>
          <w:bCs/>
          <w:sz w:val="24"/>
          <w:szCs w:val="24"/>
          <w:lang w:eastAsia="zh-CN"/>
        </w:rPr>
        <w:t>日</w:t>
      </w:r>
    </w:p>
    <w:tbl>
      <w:tblPr>
        <w:tblStyle w:val="12"/>
        <w:tblW w:w="147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13"/>
        <w:gridCol w:w="5069"/>
        <w:gridCol w:w="2573"/>
        <w:gridCol w:w="4164"/>
      </w:tblGrid>
      <w:tr w14:paraId="202227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3" w:hRule="atLeast"/>
        </w:trPr>
        <w:tc>
          <w:tcPr>
            <w:tcW w:w="2913" w:type="dxa"/>
            <w:vAlign w:val="center"/>
          </w:tcPr>
          <w:p w14:paraId="699B6CB1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highlight w:val="none"/>
                <w:vertAlign w:val="baseline"/>
                <w:lang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highlight w:val="none"/>
                <w:vertAlign w:val="baseline"/>
                <w:lang w:eastAsia="zh-CN"/>
              </w:rPr>
              <w:t>项目编号</w:t>
            </w:r>
          </w:p>
        </w:tc>
        <w:tc>
          <w:tcPr>
            <w:tcW w:w="11806" w:type="dxa"/>
            <w:gridSpan w:val="3"/>
            <w:vAlign w:val="center"/>
          </w:tcPr>
          <w:p w14:paraId="35727D95">
            <w:pPr>
              <w:jc w:val="center"/>
              <w:rPr>
                <w:rFonts w:hint="default" w:ascii="等线 Light" w:hAnsi="等线 Light" w:eastAsia="等线 Light" w:cs="等线 Light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等线 Light" w:hAnsi="等线 Light" w:eastAsia="等线 Light" w:cs="等线 Light"/>
                <w:b/>
                <w:bCs/>
                <w:kern w:val="2"/>
                <w:sz w:val="28"/>
                <w:szCs w:val="28"/>
                <w:lang w:val="en-US" w:eastAsia="zh-CN" w:bidi="ar-SA"/>
              </w:rPr>
              <w:t>HC2025-HW1234</w:t>
            </w:r>
          </w:p>
        </w:tc>
      </w:tr>
      <w:tr w14:paraId="25D58B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3" w:hRule="atLeast"/>
        </w:trPr>
        <w:tc>
          <w:tcPr>
            <w:tcW w:w="2913" w:type="dxa"/>
            <w:vAlign w:val="center"/>
          </w:tcPr>
          <w:p w14:paraId="458D96D4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highlight w:val="none"/>
                <w:vertAlign w:val="baseline"/>
                <w:lang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highlight w:val="none"/>
                <w:vertAlign w:val="baseline"/>
                <w:lang w:eastAsia="zh-CN"/>
              </w:rPr>
              <w:t>项目名称</w:t>
            </w:r>
          </w:p>
        </w:tc>
        <w:tc>
          <w:tcPr>
            <w:tcW w:w="11806" w:type="dxa"/>
            <w:gridSpan w:val="3"/>
            <w:vAlign w:val="center"/>
          </w:tcPr>
          <w:p w14:paraId="5EA35B0B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highlight w:val="none"/>
                <w:vertAlign w:val="baseline"/>
                <w:lang w:val="en-US" w:eastAsia="zh-CN"/>
              </w:rPr>
              <w:t>揭阳市揭东区新亨镇中心卫生院全自动血液分析仪采购项目</w:t>
            </w:r>
            <w:bookmarkStart w:id="0" w:name="_GoBack"/>
            <w:bookmarkEnd w:id="0"/>
          </w:p>
        </w:tc>
      </w:tr>
      <w:tr w14:paraId="151F51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3" w:hRule="atLeast"/>
        </w:trPr>
        <w:tc>
          <w:tcPr>
            <w:tcW w:w="2913" w:type="dxa"/>
            <w:vAlign w:val="center"/>
          </w:tcPr>
          <w:p w14:paraId="7B604322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  <w:t>采</w:t>
            </w: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  <w:t>购</w:t>
            </w: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  <w:t>人</w:t>
            </w:r>
          </w:p>
        </w:tc>
        <w:tc>
          <w:tcPr>
            <w:tcW w:w="11806" w:type="dxa"/>
            <w:gridSpan w:val="3"/>
            <w:vAlign w:val="center"/>
          </w:tcPr>
          <w:p w14:paraId="266B6F65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highlight w:val="none"/>
                <w:vertAlign w:val="baseline"/>
                <w:lang w:val="en-US" w:eastAsia="zh-CN"/>
              </w:rPr>
              <w:t>揭阳市揭东区新亨镇中心卫生院</w:t>
            </w:r>
          </w:p>
        </w:tc>
      </w:tr>
      <w:tr w14:paraId="25E154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8" w:hRule="atLeast"/>
        </w:trPr>
        <w:tc>
          <w:tcPr>
            <w:tcW w:w="2913" w:type="dxa"/>
            <w:vAlign w:val="center"/>
          </w:tcPr>
          <w:p w14:paraId="0E94B0FA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  <w:t>采购代理机构</w:t>
            </w:r>
          </w:p>
        </w:tc>
        <w:tc>
          <w:tcPr>
            <w:tcW w:w="11806" w:type="dxa"/>
            <w:gridSpan w:val="3"/>
            <w:vAlign w:val="center"/>
          </w:tcPr>
          <w:p w14:paraId="45287FA1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kern w:val="2"/>
                <w:sz w:val="28"/>
                <w:szCs w:val="28"/>
                <w:lang w:val="en-US" w:eastAsia="zh-CN" w:bidi="ar-SA"/>
              </w:rPr>
              <w:t>广东和采工程项目管理有限公司</w:t>
            </w:r>
          </w:p>
        </w:tc>
      </w:tr>
      <w:tr w14:paraId="75BB15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3" w:hRule="atLeast"/>
        </w:trPr>
        <w:tc>
          <w:tcPr>
            <w:tcW w:w="14719" w:type="dxa"/>
            <w:gridSpan w:val="4"/>
            <w:vAlign w:val="center"/>
          </w:tcPr>
          <w:p w14:paraId="67A55EFE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val="en-US" w:eastAsia="zh-CN"/>
              </w:rPr>
              <w:t>获取采购文件</w:t>
            </w: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  <w:t>登记情况</w:t>
            </w:r>
          </w:p>
        </w:tc>
      </w:tr>
      <w:tr w14:paraId="15D9CC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3" w:hRule="atLeast"/>
        </w:trPr>
        <w:tc>
          <w:tcPr>
            <w:tcW w:w="2913" w:type="dxa"/>
            <w:vAlign w:val="center"/>
          </w:tcPr>
          <w:p w14:paraId="32CB78B7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  <w:t>单位名称（加盖公章）</w:t>
            </w:r>
          </w:p>
        </w:tc>
        <w:tc>
          <w:tcPr>
            <w:tcW w:w="5069" w:type="dxa"/>
            <w:vAlign w:val="center"/>
          </w:tcPr>
          <w:p w14:paraId="01677CC3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573" w:type="dxa"/>
            <w:vAlign w:val="center"/>
          </w:tcPr>
          <w:p w14:paraId="305B484A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  <w:t>联系</w:t>
            </w: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val="en-US" w:eastAsia="zh-CN"/>
              </w:rPr>
              <w:t>人</w:t>
            </w:r>
          </w:p>
        </w:tc>
        <w:tc>
          <w:tcPr>
            <w:tcW w:w="4164" w:type="dxa"/>
            <w:vAlign w:val="center"/>
          </w:tcPr>
          <w:p w14:paraId="0A33607D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4"/>
                <w:szCs w:val="24"/>
                <w:vertAlign w:val="baseline"/>
                <w:lang w:eastAsia="zh-CN"/>
              </w:rPr>
            </w:pPr>
          </w:p>
        </w:tc>
      </w:tr>
      <w:tr w14:paraId="7CA84C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</w:trPr>
        <w:tc>
          <w:tcPr>
            <w:tcW w:w="2913" w:type="dxa"/>
            <w:vAlign w:val="center"/>
          </w:tcPr>
          <w:p w14:paraId="16DA8491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  <w:t>邮</w:t>
            </w: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  <w:t>箱</w:t>
            </w:r>
          </w:p>
        </w:tc>
        <w:tc>
          <w:tcPr>
            <w:tcW w:w="5069" w:type="dxa"/>
            <w:vAlign w:val="center"/>
          </w:tcPr>
          <w:p w14:paraId="4AF74F49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573" w:type="dxa"/>
            <w:vAlign w:val="center"/>
          </w:tcPr>
          <w:p w14:paraId="31A1A370">
            <w:pPr>
              <w:jc w:val="center"/>
              <w:rPr>
                <w:rFonts w:hint="default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4164" w:type="dxa"/>
            <w:vAlign w:val="center"/>
          </w:tcPr>
          <w:p w14:paraId="45DD7E25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4"/>
                <w:szCs w:val="24"/>
                <w:vertAlign w:val="baseline"/>
                <w:lang w:eastAsia="zh-CN"/>
              </w:rPr>
            </w:pPr>
          </w:p>
        </w:tc>
      </w:tr>
    </w:tbl>
    <w:p w14:paraId="6B63E97E">
      <w:pPr>
        <w:rPr>
          <w:rFonts w:hint="eastAsia" w:ascii="等线 Light" w:hAnsi="等线 Light" w:eastAsia="等线 Light" w:cs="等线 Light"/>
          <w:sz w:val="44"/>
          <w:szCs w:val="44"/>
          <w:lang w:eastAsia="zh-CN"/>
        </w:rPr>
      </w:pPr>
    </w:p>
    <w:sectPr>
      <w:pgSz w:w="16838" w:h="11906" w:orient="landscape"/>
      <w:pgMar w:top="1134" w:right="1191" w:bottom="1134" w:left="119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S Sans Serif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7A"/>
    <w:family w:val="modern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9"/>
    <w:multiLevelType w:val="multilevel"/>
    <w:tmpl w:val="00000009"/>
    <w:lvl w:ilvl="0" w:tentative="0">
      <w:start w:val="1"/>
      <w:numFmt w:val="none"/>
      <w:pStyle w:val="3"/>
      <w:lvlText w:val=""/>
      <w:lvlJc w:val="left"/>
      <w:pPr>
        <w:tabs>
          <w:tab w:val="left" w:pos="432"/>
        </w:tabs>
        <w:ind w:left="432" w:hanging="432"/>
      </w:pPr>
      <w:rPr>
        <w:rFonts w:hint="eastAsia" w:cs="Times New Roman"/>
      </w:rPr>
    </w:lvl>
    <w:lvl w:ilvl="1" w:tentative="0">
      <w:start w:val="1"/>
      <w:numFmt w:val="none"/>
      <w:lvlText w:val=""/>
      <w:lvlJc w:val="left"/>
      <w:pPr>
        <w:tabs>
          <w:tab w:val="left" w:pos="576"/>
        </w:tabs>
        <w:ind w:left="576" w:hanging="576"/>
      </w:pPr>
      <w:rPr>
        <w:rFonts w:hint="eastAsia" w:cs="Times New Roman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 w:cs="Times New Roman"/>
      </w:rPr>
    </w:lvl>
    <w:lvl w:ilvl="3" w:tentative="0">
      <w:start w:val="1"/>
      <w:numFmt w:val="none"/>
      <w:lvlText w:val=""/>
      <w:lvlJc w:val="left"/>
      <w:pPr>
        <w:tabs>
          <w:tab w:val="left" w:pos="864"/>
        </w:tabs>
        <w:ind w:left="864" w:hanging="864"/>
      </w:pPr>
      <w:rPr>
        <w:rFonts w:hint="eastAsia" w:cs="Times New Roman"/>
      </w:rPr>
    </w:lvl>
    <w:lvl w:ilvl="4" w:tentative="0">
      <w:start w:val="1"/>
      <w:numFmt w:val="none"/>
      <w:lvlText w:val=""/>
      <w:lvlJc w:val="left"/>
      <w:pPr>
        <w:tabs>
          <w:tab w:val="left" w:pos="1008"/>
        </w:tabs>
        <w:ind w:left="1008" w:hanging="1008"/>
      </w:pPr>
      <w:rPr>
        <w:rFonts w:hint="eastAsia" w:cs="Times New Roman"/>
      </w:rPr>
    </w:lvl>
    <w:lvl w:ilvl="5" w:tentative="0">
      <w:start w:val="1"/>
      <w:numFmt w:val="none"/>
      <w:pStyle w:val="2"/>
      <w:lvlText w:val=""/>
      <w:lvlJc w:val="left"/>
      <w:pPr>
        <w:tabs>
          <w:tab w:val="left" w:pos="1440"/>
        </w:tabs>
        <w:ind w:left="1152" w:hanging="1152"/>
      </w:pPr>
      <w:rPr>
        <w:rFonts w:hint="eastAsia" w:cs="Times New Roman"/>
      </w:rPr>
    </w:lvl>
    <w:lvl w:ilvl="6" w:tentative="0">
      <w:start w:val="1"/>
      <w:numFmt w:val="decimal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 w:cs="Times New Roman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 w:cs="Times New Roman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NlZWI5YjQwMmFhMTZkNDdjZjRiN2Y4Y2ViNDI0M2YifQ=="/>
  </w:docVars>
  <w:rsids>
    <w:rsidRoot w:val="4EC81A6C"/>
    <w:rsid w:val="00BF63DF"/>
    <w:rsid w:val="017840C3"/>
    <w:rsid w:val="019F7B90"/>
    <w:rsid w:val="01CF5A44"/>
    <w:rsid w:val="01E6052B"/>
    <w:rsid w:val="027062F9"/>
    <w:rsid w:val="02A00106"/>
    <w:rsid w:val="03E47DF5"/>
    <w:rsid w:val="04D46AD6"/>
    <w:rsid w:val="05665F9E"/>
    <w:rsid w:val="067C1DC3"/>
    <w:rsid w:val="07A37FD2"/>
    <w:rsid w:val="07C97530"/>
    <w:rsid w:val="0A7242D9"/>
    <w:rsid w:val="0B0B0607"/>
    <w:rsid w:val="0B5C4149"/>
    <w:rsid w:val="0B9730BE"/>
    <w:rsid w:val="0BA51C26"/>
    <w:rsid w:val="0BD53225"/>
    <w:rsid w:val="0C457BC9"/>
    <w:rsid w:val="0CC15790"/>
    <w:rsid w:val="0DCE7A35"/>
    <w:rsid w:val="0EAD2BF9"/>
    <w:rsid w:val="0F3E17C0"/>
    <w:rsid w:val="0F786EA0"/>
    <w:rsid w:val="0FCD436E"/>
    <w:rsid w:val="10DE3CBE"/>
    <w:rsid w:val="11321726"/>
    <w:rsid w:val="118F65E6"/>
    <w:rsid w:val="129757B3"/>
    <w:rsid w:val="136715C8"/>
    <w:rsid w:val="13E156E9"/>
    <w:rsid w:val="13ED41C3"/>
    <w:rsid w:val="14166933"/>
    <w:rsid w:val="16B70E08"/>
    <w:rsid w:val="16F41054"/>
    <w:rsid w:val="17AC569D"/>
    <w:rsid w:val="17B02FF8"/>
    <w:rsid w:val="19732F6E"/>
    <w:rsid w:val="1A2669B9"/>
    <w:rsid w:val="1A3F5DB1"/>
    <w:rsid w:val="1AAF5B52"/>
    <w:rsid w:val="1B753DC5"/>
    <w:rsid w:val="1C0A2194"/>
    <w:rsid w:val="1C141756"/>
    <w:rsid w:val="1D667996"/>
    <w:rsid w:val="1DD74BC3"/>
    <w:rsid w:val="1E4146C4"/>
    <w:rsid w:val="1E600E87"/>
    <w:rsid w:val="1E6E5F01"/>
    <w:rsid w:val="1E7722BA"/>
    <w:rsid w:val="1EAC4F68"/>
    <w:rsid w:val="1ECA317C"/>
    <w:rsid w:val="216F239F"/>
    <w:rsid w:val="21823AE1"/>
    <w:rsid w:val="24275BDF"/>
    <w:rsid w:val="24E031A2"/>
    <w:rsid w:val="24EE7BD1"/>
    <w:rsid w:val="25D0339A"/>
    <w:rsid w:val="276C2E64"/>
    <w:rsid w:val="282E3C27"/>
    <w:rsid w:val="28CB7E4A"/>
    <w:rsid w:val="29614724"/>
    <w:rsid w:val="2AE95281"/>
    <w:rsid w:val="2B4409CD"/>
    <w:rsid w:val="2C7A60D9"/>
    <w:rsid w:val="2DA6170A"/>
    <w:rsid w:val="2E1B14D5"/>
    <w:rsid w:val="2ED961C1"/>
    <w:rsid w:val="2F9A444A"/>
    <w:rsid w:val="30926091"/>
    <w:rsid w:val="31DA3F8F"/>
    <w:rsid w:val="33A06705"/>
    <w:rsid w:val="34603D5E"/>
    <w:rsid w:val="34A47EB7"/>
    <w:rsid w:val="353B106F"/>
    <w:rsid w:val="36132900"/>
    <w:rsid w:val="36286B26"/>
    <w:rsid w:val="36980A8E"/>
    <w:rsid w:val="36AA16EE"/>
    <w:rsid w:val="370061B3"/>
    <w:rsid w:val="3742350A"/>
    <w:rsid w:val="381F1EF2"/>
    <w:rsid w:val="394571B7"/>
    <w:rsid w:val="39A40156"/>
    <w:rsid w:val="3A2E6310"/>
    <w:rsid w:val="3AA0523C"/>
    <w:rsid w:val="3AA223F5"/>
    <w:rsid w:val="3AEC5EDC"/>
    <w:rsid w:val="3AFA62C6"/>
    <w:rsid w:val="3B822B94"/>
    <w:rsid w:val="3BC37E8F"/>
    <w:rsid w:val="3C715360"/>
    <w:rsid w:val="3CBC3A23"/>
    <w:rsid w:val="3CE573DF"/>
    <w:rsid w:val="3E080664"/>
    <w:rsid w:val="3E3A7756"/>
    <w:rsid w:val="3EF94BD1"/>
    <w:rsid w:val="3FCD6666"/>
    <w:rsid w:val="40E966EB"/>
    <w:rsid w:val="411A6E14"/>
    <w:rsid w:val="41FF305A"/>
    <w:rsid w:val="421F113C"/>
    <w:rsid w:val="43E652E7"/>
    <w:rsid w:val="44BA3917"/>
    <w:rsid w:val="44E026AF"/>
    <w:rsid w:val="45291DEA"/>
    <w:rsid w:val="45D914A0"/>
    <w:rsid w:val="47467A7A"/>
    <w:rsid w:val="47D15881"/>
    <w:rsid w:val="483D356E"/>
    <w:rsid w:val="48B7111F"/>
    <w:rsid w:val="492E79CD"/>
    <w:rsid w:val="49F26179"/>
    <w:rsid w:val="4AEE016A"/>
    <w:rsid w:val="4AFB17A0"/>
    <w:rsid w:val="4B0230F7"/>
    <w:rsid w:val="4BA015CB"/>
    <w:rsid w:val="4C8F5111"/>
    <w:rsid w:val="4CBF7C4C"/>
    <w:rsid w:val="4EC81A6C"/>
    <w:rsid w:val="4ED56ED0"/>
    <w:rsid w:val="4F5C6627"/>
    <w:rsid w:val="50F052DD"/>
    <w:rsid w:val="51214DF0"/>
    <w:rsid w:val="52C7337B"/>
    <w:rsid w:val="538B1833"/>
    <w:rsid w:val="539D6365"/>
    <w:rsid w:val="53A47D01"/>
    <w:rsid w:val="53FE1A68"/>
    <w:rsid w:val="54337B82"/>
    <w:rsid w:val="55963EBB"/>
    <w:rsid w:val="5659697A"/>
    <w:rsid w:val="56C80DEC"/>
    <w:rsid w:val="56F515BD"/>
    <w:rsid w:val="5940471C"/>
    <w:rsid w:val="59AF21C1"/>
    <w:rsid w:val="5C425EC6"/>
    <w:rsid w:val="5C8E0F41"/>
    <w:rsid w:val="5CDD7873"/>
    <w:rsid w:val="5D243653"/>
    <w:rsid w:val="5D4F0BF7"/>
    <w:rsid w:val="5D535079"/>
    <w:rsid w:val="5D781BC1"/>
    <w:rsid w:val="5E26777B"/>
    <w:rsid w:val="5E2865D0"/>
    <w:rsid w:val="5E9B1718"/>
    <w:rsid w:val="5EC6146E"/>
    <w:rsid w:val="5EE252F9"/>
    <w:rsid w:val="5F335DCF"/>
    <w:rsid w:val="5F7A1B39"/>
    <w:rsid w:val="5F906F11"/>
    <w:rsid w:val="5FC325A6"/>
    <w:rsid w:val="5FFC2665"/>
    <w:rsid w:val="606D4DFD"/>
    <w:rsid w:val="60D6455E"/>
    <w:rsid w:val="60E52381"/>
    <w:rsid w:val="60FA39ED"/>
    <w:rsid w:val="617C4ED0"/>
    <w:rsid w:val="618F50DB"/>
    <w:rsid w:val="624400CA"/>
    <w:rsid w:val="626834BA"/>
    <w:rsid w:val="62AC17A1"/>
    <w:rsid w:val="62B819DA"/>
    <w:rsid w:val="633D56DD"/>
    <w:rsid w:val="64366CAD"/>
    <w:rsid w:val="644A0F6D"/>
    <w:rsid w:val="64B363AC"/>
    <w:rsid w:val="664114F3"/>
    <w:rsid w:val="66986257"/>
    <w:rsid w:val="67464978"/>
    <w:rsid w:val="67F51CCD"/>
    <w:rsid w:val="68365DA9"/>
    <w:rsid w:val="6A0500C2"/>
    <w:rsid w:val="6A3A234A"/>
    <w:rsid w:val="6AD06BC8"/>
    <w:rsid w:val="6AF92747"/>
    <w:rsid w:val="6B0F76F1"/>
    <w:rsid w:val="6B43041D"/>
    <w:rsid w:val="6B4E204F"/>
    <w:rsid w:val="6C121EE5"/>
    <w:rsid w:val="6CC31FED"/>
    <w:rsid w:val="6DA70B61"/>
    <w:rsid w:val="6DBB7C20"/>
    <w:rsid w:val="6E5D75DC"/>
    <w:rsid w:val="6EBE5863"/>
    <w:rsid w:val="71833C84"/>
    <w:rsid w:val="731B28F6"/>
    <w:rsid w:val="733E57FD"/>
    <w:rsid w:val="738664C3"/>
    <w:rsid w:val="73B72C20"/>
    <w:rsid w:val="74B22106"/>
    <w:rsid w:val="74B84A77"/>
    <w:rsid w:val="77D329FD"/>
    <w:rsid w:val="78001470"/>
    <w:rsid w:val="783208A6"/>
    <w:rsid w:val="791958E0"/>
    <w:rsid w:val="793D367B"/>
    <w:rsid w:val="797D3779"/>
    <w:rsid w:val="798E6472"/>
    <w:rsid w:val="79BC1E42"/>
    <w:rsid w:val="7ADB314B"/>
    <w:rsid w:val="7B2914CF"/>
    <w:rsid w:val="7BA45C33"/>
    <w:rsid w:val="7C512262"/>
    <w:rsid w:val="7D8B6629"/>
    <w:rsid w:val="7D9D7528"/>
    <w:rsid w:val="7E043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4"/>
    <w:autoRedefine/>
    <w:qFormat/>
    <w:uiPriority w:val="0"/>
    <w:pPr>
      <w:keepNext/>
      <w:widowControl/>
      <w:numPr>
        <w:ilvl w:val="0"/>
        <w:numId w:val="1"/>
      </w:numPr>
      <w:jc w:val="center"/>
      <w:outlineLvl w:val="0"/>
    </w:pPr>
    <w:rPr>
      <w:rFonts w:ascii="黑体" w:hAnsi="Calibri" w:eastAsia="黑体" w:cs="Times New Roman"/>
      <w:kern w:val="0"/>
      <w:sz w:val="52"/>
      <w:szCs w:val="20"/>
    </w:rPr>
  </w:style>
  <w:style w:type="paragraph" w:styleId="4">
    <w:name w:val="heading 2"/>
    <w:basedOn w:val="1"/>
    <w:next w:val="1"/>
    <w:autoRedefine/>
    <w:qFormat/>
    <w:uiPriority w:val="0"/>
    <w:pPr>
      <w:keepNext/>
      <w:spacing w:after="156" w:line="360" w:lineRule="auto"/>
      <w:outlineLvl w:val="1"/>
    </w:pPr>
    <w:rPr>
      <w:rFonts w:ascii="宋体" w:hAnsi="宋体" w:eastAsia="宋体" w:cs="Times New Roman"/>
      <w:b/>
      <w:color w:val="000000"/>
      <w:sz w:val="32"/>
      <w:szCs w:val="20"/>
    </w:rPr>
  </w:style>
  <w:style w:type="paragraph" w:styleId="2">
    <w:name w:val="heading 6"/>
    <w:basedOn w:val="1"/>
    <w:next w:val="1"/>
    <w:qFormat/>
    <w:uiPriority w:val="0"/>
    <w:pPr>
      <w:keepNext/>
      <w:keepLines/>
      <w:widowControl/>
      <w:numPr>
        <w:ilvl w:val="5"/>
        <w:numId w:val="1"/>
      </w:numPr>
      <w:spacing w:before="240" w:after="64" w:line="320" w:lineRule="auto"/>
      <w:jc w:val="left"/>
      <w:outlineLvl w:val="5"/>
    </w:pPr>
    <w:rPr>
      <w:rFonts w:ascii="Arial" w:hAnsi="Arial" w:eastAsia="黑体" w:cs="Times New Roman"/>
      <w:b/>
      <w:bCs/>
      <w:kern w:val="0"/>
      <w:sz w:val="24"/>
    </w:rPr>
  </w:style>
  <w:style w:type="character" w:default="1" w:styleId="13">
    <w:name w:val="Default Paragraph Font"/>
    <w:autoRedefine/>
    <w:semiHidden/>
    <w:qFormat/>
    <w:uiPriority w:val="0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next w:val="6"/>
    <w:autoRedefine/>
    <w:qFormat/>
    <w:uiPriority w:val="0"/>
    <w:pPr>
      <w:widowControl/>
      <w:spacing w:after="120"/>
      <w:jc w:val="left"/>
    </w:pPr>
    <w:rPr>
      <w:rFonts w:ascii="Calibri" w:hAnsi="Calibri" w:eastAsia="宋体" w:cs="Times New Roman"/>
      <w:kern w:val="0"/>
      <w:sz w:val="20"/>
      <w:szCs w:val="20"/>
    </w:rPr>
  </w:style>
  <w:style w:type="paragraph" w:styleId="6">
    <w:name w:val="Title"/>
    <w:basedOn w:val="1"/>
    <w:next w:val="1"/>
    <w:autoRedefine/>
    <w:qFormat/>
    <w:uiPriority w:val="0"/>
    <w:pPr>
      <w:spacing w:before="240" w:beforeLines="0" w:after="60" w:afterLines="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7">
    <w:name w:val="Body Text Indent"/>
    <w:basedOn w:val="1"/>
    <w:autoRedefine/>
    <w:qFormat/>
    <w:uiPriority w:val="0"/>
    <w:pPr>
      <w:widowControl/>
      <w:overflowPunct w:val="0"/>
      <w:autoSpaceDE w:val="0"/>
      <w:autoSpaceDN w:val="0"/>
      <w:adjustRightInd w:val="0"/>
      <w:spacing w:line="360" w:lineRule="auto"/>
      <w:ind w:firstLine="540"/>
      <w:textAlignment w:val="baseline"/>
    </w:pPr>
    <w:rPr>
      <w:rFonts w:ascii="宋体" w:hAnsi="MS Sans Serif" w:eastAsia="宋体" w:cs="Times New Roman"/>
      <w:spacing w:val="12"/>
      <w:kern w:val="0"/>
      <w:sz w:val="24"/>
      <w:szCs w:val="20"/>
    </w:rPr>
  </w:style>
  <w:style w:type="paragraph" w:styleId="8">
    <w:name w:val="Block Text"/>
    <w:basedOn w:val="1"/>
    <w:autoRedefine/>
    <w:qFormat/>
    <w:uiPriority w:val="0"/>
    <w:pPr>
      <w:adjustRightInd w:val="0"/>
      <w:ind w:left="420" w:right="33"/>
      <w:jc w:val="left"/>
      <w:textAlignment w:val="baseline"/>
    </w:pPr>
    <w:rPr>
      <w:kern w:val="0"/>
      <w:sz w:val="24"/>
      <w:szCs w:val="20"/>
    </w:rPr>
  </w:style>
  <w:style w:type="paragraph" w:styleId="9">
    <w:name w:val="Normal (Web)"/>
    <w:basedOn w:val="1"/>
    <w:autoRedefine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0">
    <w:name w:val="Body Text First Indent 2"/>
    <w:basedOn w:val="7"/>
    <w:autoRedefine/>
    <w:qFormat/>
    <w:uiPriority w:val="0"/>
    <w:pPr>
      <w:ind w:left="0" w:leftChars="0" w:firstLine="960" w:firstLineChars="200"/>
    </w:pPr>
    <w:rPr>
      <w:kern w:val="0"/>
      <w:sz w:val="24"/>
      <w:szCs w:val="20"/>
    </w:rPr>
  </w:style>
  <w:style w:type="table" w:styleId="12">
    <w:name w:val="Table Grid"/>
    <w:basedOn w:val="11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4">
    <w:name w:val="正文正"/>
    <w:basedOn w:val="1"/>
    <w:autoRedefine/>
    <w:qFormat/>
    <w:uiPriority w:val="0"/>
    <w:pPr>
      <w:spacing w:line="560" w:lineRule="exact"/>
      <w:ind w:firstLine="561"/>
    </w:pPr>
    <w:rPr>
      <w:rFonts w:eastAsia="仿宋_GB2312"/>
      <w:sz w:val="28"/>
    </w:rPr>
  </w:style>
  <w:style w:type="paragraph" w:customStyle="1" w:styleId="15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117</Words>
  <Characters>130</Characters>
  <Lines>0</Lines>
  <Paragraphs>0</Paragraphs>
  <TotalTime>0</TotalTime>
  <ScaleCrop>false</ScaleCrop>
  <LinksUpToDate>false</LinksUpToDate>
  <CharactersWithSpaces>223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2020-09-19T06:35:00Z</dcterms:created>
  <dc:creator>印菜（龙）</dc:creator>
  <cp:lastModifiedBy>hczb</cp:lastModifiedBy>
  <cp:lastPrinted>2025-04-17T08:02:00Z</cp:lastPrinted>
  <dcterms:modified xsi:type="dcterms:W3CDTF">2025-12-29T08:33:58Z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888DC34E68204EB2B71C3C051BB0FF14</vt:lpwstr>
  </property>
  <property fmtid="{D5CDD505-2E9C-101B-9397-08002B2CF9AE}" pid="4" name="KSOTemplateDocerSaveRecord">
    <vt:lpwstr>eyJoZGlkIjoiNDZhOGFjZmY4ZmRkMTM2MWFiOGQ0NDM5NzgwMjc3M2UiLCJ1c2VySWQiOiI0MzU1MjAwODMifQ==</vt:lpwstr>
  </property>
</Properties>
</file>